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1F" w:rsidRDefault="00276FEE" w:rsidP="007122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Кушвинского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="0071221F">
        <w:rPr>
          <w:lang w:val="ru-RU"/>
        </w:rPr>
        <w:br/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МАДОУ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221F">
        <w:rPr>
          <w:rFonts w:hAnsi="Times New Roman" w:cs="Times New Roman"/>
          <w:color w:val="000000"/>
          <w:sz w:val="24"/>
          <w:szCs w:val="24"/>
          <w:lang w:val="ru-RU"/>
        </w:rPr>
        <w:t xml:space="preserve"> 18)</w:t>
      </w:r>
    </w:p>
    <w:tbl>
      <w:tblPr>
        <w:tblW w:w="3685" w:type="dxa"/>
        <w:jc w:val="right"/>
        <w:tblLook w:val="0600" w:firstRow="0" w:lastRow="0" w:firstColumn="0" w:lastColumn="0" w:noHBand="1" w:noVBand="1"/>
      </w:tblPr>
      <w:tblGrid>
        <w:gridCol w:w="3685"/>
      </w:tblGrid>
      <w:tr w:rsidR="0071221F" w:rsidTr="0071221F">
        <w:trPr>
          <w:jc w:val="right"/>
        </w:trPr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Pr="00B26D9D" w:rsidRDefault="0071221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2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2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ТВЕРЖДАЮ:</w:t>
            </w:r>
          </w:p>
        </w:tc>
      </w:tr>
      <w:tr w:rsidR="0071221F" w:rsidTr="0071221F">
        <w:trPr>
          <w:jc w:val="right"/>
        </w:trPr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Pr="00B26D9D" w:rsidRDefault="0071221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2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</w:t>
            </w:r>
            <w:r w:rsidRPr="00B2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АДОУ № 18</w:t>
            </w:r>
          </w:p>
        </w:tc>
      </w:tr>
      <w:tr w:rsidR="0071221F" w:rsidTr="0071221F">
        <w:trPr>
          <w:jc w:val="right"/>
        </w:trPr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Pr="00B26D9D" w:rsidRDefault="0071221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2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_________А.А. Берсенева</w:t>
            </w:r>
          </w:p>
        </w:tc>
      </w:tr>
      <w:tr w:rsidR="0071221F" w:rsidTr="0071221F">
        <w:trPr>
          <w:jc w:val="right"/>
        </w:trPr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Pr="00B26D9D" w:rsidRDefault="0071221F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B26D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05.05.2025</w:t>
            </w:r>
          </w:p>
        </w:tc>
      </w:tr>
    </w:tbl>
    <w:p w:rsidR="0071221F" w:rsidRPr="00276FEE" w:rsidRDefault="0071221F" w:rsidP="0071221F">
      <w:pPr>
        <w:jc w:val="center"/>
        <w:rPr>
          <w:rFonts w:ascii="Times New Roman" w:hAnsi="Times New Roman" w:cs="Times New Roman"/>
          <w:b/>
          <w:lang w:val="ru-RU"/>
        </w:rPr>
      </w:pPr>
      <w:r w:rsidRPr="00276FEE">
        <w:rPr>
          <w:rFonts w:ascii="Times New Roman" w:hAnsi="Times New Roman" w:cs="Times New Roman"/>
          <w:b/>
          <w:lang w:val="ru-RU"/>
        </w:rPr>
        <w:t>Положение</w:t>
      </w:r>
    </w:p>
    <w:p w:rsidR="0071221F" w:rsidRDefault="0071221F" w:rsidP="0071221F">
      <w:pPr>
        <w:jc w:val="center"/>
        <w:rPr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Конкурс чтецов среди воспит</w:t>
      </w:r>
      <w:r w:rsidR="00276FEE">
        <w:rPr>
          <w:rFonts w:ascii="Times New Roman" w:hAnsi="Times New Roman"/>
          <w:b/>
          <w:sz w:val="24"/>
          <w:szCs w:val="24"/>
          <w:lang w:val="ru-RU"/>
        </w:rPr>
        <w:t xml:space="preserve">анников МАДОУ № 18, посвященных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>Году защитника Отечества</w:t>
      </w:r>
    </w:p>
    <w:p w:rsidR="0071221F" w:rsidRDefault="0071221F" w:rsidP="0071221F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1. Общие положения</w:t>
      </w:r>
    </w:p>
    <w:p w:rsidR="0071221F" w:rsidRDefault="0071221F" w:rsidP="00B26D9D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1.1. Конкурс чтецов (далее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— Конкурс) проводится в соответствии с реализацией проекта «Победный май</w:t>
      </w:r>
      <w:r w:rsidR="00276FEE">
        <w:rPr>
          <w:rFonts w:ascii="Times New Roman" w:hAnsi="Times New Roman" w:cs="Times New Roman"/>
          <w:color w:val="000000"/>
          <w:lang w:val="ru-RU"/>
        </w:rPr>
        <w:t xml:space="preserve">», </w:t>
      </w:r>
      <w:r w:rsidR="00B26D9D">
        <w:rPr>
          <w:rFonts w:ascii="Times New Roman" w:hAnsi="Times New Roman" w:cs="Times New Roman"/>
          <w:color w:val="000000"/>
          <w:lang w:val="ru-RU"/>
        </w:rPr>
        <w:t xml:space="preserve">посвященного празднования 80-летия Победы в Великой Отечественной войне, </w:t>
      </w:r>
      <w:r w:rsidR="00276FEE"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целью повышения качества работы с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дошкольниками по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использованию детской книги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их</w:t>
      </w:r>
      <w:r>
        <w:rPr>
          <w:rFonts w:ascii="Times New Roman" w:hAnsi="Times New Roman" w:cs="Times New Roman"/>
          <w:color w:val="000000"/>
        </w:rPr>
        <w:t> </w:t>
      </w:r>
      <w:r w:rsidR="00B26D9D">
        <w:rPr>
          <w:rFonts w:ascii="Times New Roman" w:hAnsi="Times New Roman" w:cs="Times New Roman"/>
          <w:color w:val="000000"/>
          <w:lang w:val="ru-RU"/>
        </w:rPr>
        <w:t xml:space="preserve">познавательно-речевом, художественно-эстетическом, нравственно-патриотическом </w:t>
      </w:r>
      <w:r>
        <w:rPr>
          <w:rFonts w:ascii="Times New Roman" w:hAnsi="Times New Roman" w:cs="Times New Roman"/>
          <w:color w:val="000000"/>
          <w:lang w:val="ru-RU"/>
        </w:rPr>
        <w:t>развитии.</w:t>
      </w:r>
    </w:p>
    <w:p w:rsidR="0071221F" w:rsidRDefault="0071221F" w:rsidP="00B26D9D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1.2. Положение определяет порядок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 xml:space="preserve">условия организации конкурса чтецов среди воспитанников </w:t>
      </w:r>
      <w:r w:rsidR="00B26D9D">
        <w:rPr>
          <w:rFonts w:ascii="Times New Roman" w:hAnsi="Times New Roman" w:cs="Times New Roman"/>
          <w:color w:val="000000"/>
          <w:lang w:val="ru-RU"/>
        </w:rPr>
        <w:t xml:space="preserve">       </w:t>
      </w:r>
      <w:r>
        <w:rPr>
          <w:rFonts w:ascii="Times New Roman" w:hAnsi="Times New Roman" w:cs="Times New Roman"/>
          <w:color w:val="000000"/>
          <w:lang w:val="ru-RU"/>
        </w:rPr>
        <w:t>МАДОУ № 18.</w:t>
      </w:r>
    </w:p>
    <w:p w:rsidR="0071221F" w:rsidRDefault="0071221F" w:rsidP="00B26D9D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1.3. Организатором Конкурса </w:t>
      </w:r>
      <w:r w:rsidR="00B26D9D">
        <w:rPr>
          <w:rFonts w:ascii="Times New Roman" w:hAnsi="Times New Roman" w:cs="Times New Roman"/>
          <w:color w:val="000000"/>
          <w:lang w:val="ru-RU"/>
        </w:rPr>
        <w:t>является МАДОУ</w:t>
      </w:r>
      <w:r>
        <w:rPr>
          <w:rFonts w:ascii="Times New Roman" w:hAnsi="Times New Roman" w:cs="Times New Roman"/>
          <w:color w:val="000000"/>
          <w:lang w:val="ru-RU"/>
        </w:rPr>
        <w:t xml:space="preserve"> № 18 под руководством заведующего </w:t>
      </w:r>
      <w:r w:rsidR="00B26D9D">
        <w:rPr>
          <w:rFonts w:ascii="Times New Roman" w:hAnsi="Times New Roman" w:cs="Times New Roman"/>
          <w:color w:val="000000"/>
          <w:lang w:val="ru-RU"/>
        </w:rPr>
        <w:t xml:space="preserve">            </w:t>
      </w:r>
      <w:r>
        <w:rPr>
          <w:rFonts w:ascii="Times New Roman" w:hAnsi="Times New Roman" w:cs="Times New Roman"/>
          <w:color w:val="000000"/>
          <w:lang w:val="ru-RU"/>
        </w:rPr>
        <w:t xml:space="preserve">А.А.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Берсеневой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</w:p>
    <w:p w:rsidR="0071221F" w:rsidRDefault="0071221F" w:rsidP="0071221F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 Цели и</w:t>
      </w:r>
      <w:r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задачи Конкурса</w:t>
      </w:r>
    </w:p>
    <w:p w:rsidR="0071221F" w:rsidRDefault="0071221F" w:rsidP="0071221F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2.1. Цели Конкурса:</w:t>
      </w:r>
    </w:p>
    <w:p w:rsidR="0071221F" w:rsidRDefault="0071221F" w:rsidP="0071221F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повышение качества образовательной работы с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детьми дошкольного возраста по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использованию поэтического слова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познавательно-речевом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художественно-эстетическом развитии;</w:t>
      </w:r>
    </w:p>
    <w:p w:rsidR="0071221F" w:rsidRDefault="0071221F" w:rsidP="0071221F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развитие </w:t>
      </w:r>
      <w:r w:rsidR="00276FEE">
        <w:rPr>
          <w:rFonts w:ascii="Times New Roman" w:hAnsi="Times New Roman" w:cs="Times New Roman"/>
          <w:color w:val="000000"/>
          <w:lang w:val="ru-RU"/>
        </w:rPr>
        <w:t>нравственно-патриотических качеств у детей дошкольного возраста, гордости за свое Отечество</w:t>
      </w:r>
    </w:p>
    <w:p w:rsidR="0071221F" w:rsidRDefault="0071221F" w:rsidP="0071221F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создание условий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детском саду для выявления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поддержки одаренных детей, для проявления их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способностей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талантов;</w:t>
      </w:r>
    </w:p>
    <w:p w:rsidR="0071221F" w:rsidRDefault="0071221F" w:rsidP="0071221F">
      <w:pPr>
        <w:numPr>
          <w:ilvl w:val="0"/>
          <w:numId w:val="1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повышение профессионализма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развитие творческого потенциала педагогов детского сада.</w:t>
      </w:r>
    </w:p>
    <w:p w:rsidR="0071221F" w:rsidRDefault="0071221F" w:rsidP="0071221F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2.2. </w:t>
      </w:r>
      <w:proofErr w:type="spellStart"/>
      <w:r>
        <w:rPr>
          <w:rFonts w:ascii="Times New Roman" w:hAnsi="Times New Roman" w:cs="Times New Roman"/>
          <w:color w:val="000000"/>
        </w:rPr>
        <w:t>Задачи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Конкурса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lang w:val="ru-RU"/>
        </w:rPr>
        <w:t>.</w:t>
      </w:r>
      <w:proofErr w:type="gramEnd"/>
    </w:p>
    <w:p w:rsidR="00276FEE" w:rsidRPr="00276FEE" w:rsidRDefault="0071221F" w:rsidP="00276FEE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создать условия для познавательного, речевого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художественно-эстетического развития детей;</w:t>
      </w:r>
    </w:p>
    <w:p w:rsidR="0071221F" w:rsidRDefault="0071221F" w:rsidP="0071221F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воспитать у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дошкольников положительное эмоциональное отношение к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произведениям детской художественной литературы;</w:t>
      </w:r>
    </w:p>
    <w:p w:rsidR="0071221F" w:rsidRDefault="0071221F" w:rsidP="0071221F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сформировать навыки выразительного чтения, артистические умения;</w:t>
      </w:r>
    </w:p>
    <w:p w:rsidR="0071221F" w:rsidRDefault="0071221F" w:rsidP="0071221F">
      <w:pPr>
        <w:numPr>
          <w:ilvl w:val="0"/>
          <w:numId w:val="2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выявить лучших чтецов среди детей, предоставить им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возможность для самовыражения.</w:t>
      </w:r>
    </w:p>
    <w:p w:rsidR="0071221F" w:rsidRDefault="0071221F" w:rsidP="0071221F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3. Участники, жюри и</w:t>
      </w:r>
      <w:r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сроки проведения Конкурса</w:t>
      </w:r>
    </w:p>
    <w:p w:rsidR="0071221F" w:rsidRDefault="0071221F" w:rsidP="0071221F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3.1.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смотре-конкурсе принимают участие воспитанники дошкольных групп детского сада.</w:t>
      </w:r>
    </w:p>
    <w:p w:rsidR="0071221F" w:rsidRDefault="0071221F" w:rsidP="0071221F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3.2.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состав жюри конкурса входят:</w:t>
      </w:r>
    </w:p>
    <w:p w:rsidR="0071221F" w:rsidRDefault="0071221F" w:rsidP="0071221F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заведующий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МАДОУ № 18</w:t>
      </w:r>
      <w:r>
        <w:rPr>
          <w:rFonts w:ascii="Times New Roman" w:hAnsi="Times New Roman" w:cs="Times New Roman"/>
          <w:color w:val="000000"/>
        </w:rPr>
        <w:t>;</w:t>
      </w:r>
    </w:p>
    <w:p w:rsidR="0071221F" w:rsidRDefault="0071221F" w:rsidP="0071221F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старший</w:t>
      </w:r>
      <w:proofErr w:type="spellEnd"/>
      <w:r>
        <w:rPr>
          <w:rFonts w:ascii="Times New Roman" w:hAnsi="Times New Roman" w:cs="Times New Roman"/>
          <w:color w:val="000000"/>
        </w:rPr>
        <w:t xml:space="preserve"> воспитатель</w:t>
      </w:r>
      <w:r>
        <w:rPr>
          <w:rFonts w:ascii="Times New Roman" w:hAnsi="Times New Roman" w:cs="Times New Roman"/>
          <w:color w:val="000000"/>
          <w:lang w:val="ru-RU"/>
        </w:rPr>
        <w:t xml:space="preserve"> МАДОУ № 18</w:t>
      </w:r>
      <w:r>
        <w:rPr>
          <w:rFonts w:ascii="Times New Roman" w:hAnsi="Times New Roman" w:cs="Times New Roman"/>
          <w:color w:val="000000"/>
        </w:rPr>
        <w:t>;</w:t>
      </w:r>
    </w:p>
    <w:p w:rsidR="0071221F" w:rsidRDefault="0071221F" w:rsidP="0071221F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представители Баранчинского электромеханического техникума.</w:t>
      </w:r>
    </w:p>
    <w:p w:rsidR="0071221F" w:rsidRDefault="0071221F" w:rsidP="0071221F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библиографы МАОУ СОШ № 20.</w:t>
      </w:r>
    </w:p>
    <w:p w:rsidR="0071221F" w:rsidRDefault="0071221F" w:rsidP="0071221F">
      <w:pPr>
        <w:numPr>
          <w:ilvl w:val="0"/>
          <w:numId w:val="3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Баранчинская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библиотека</w:t>
      </w:r>
    </w:p>
    <w:p w:rsidR="0071221F" w:rsidRDefault="0071221F" w:rsidP="0071221F">
      <w:pPr>
        <w:ind w:right="180"/>
        <w:contextualSpacing/>
        <w:rPr>
          <w:rFonts w:ascii="Times New Roman" w:hAnsi="Times New Roman" w:cs="Times New Roman"/>
          <w:color w:val="000000"/>
        </w:rPr>
      </w:pPr>
    </w:p>
    <w:p w:rsidR="0071221F" w:rsidRDefault="0071221F" w:rsidP="0071221F">
      <w:pPr>
        <w:ind w:right="180"/>
        <w:contextualSpacing/>
        <w:rPr>
          <w:rFonts w:ascii="Times New Roman" w:hAnsi="Times New Roman" w:cs="Times New Roman"/>
          <w:color w:val="000000"/>
        </w:rPr>
      </w:pPr>
    </w:p>
    <w:p w:rsidR="0071221F" w:rsidRDefault="0071221F" w:rsidP="0071221F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3.3. Сроки: проведение конкурса чтецов среди воспитаннико</w:t>
      </w:r>
      <w:r w:rsidR="00276FEE">
        <w:rPr>
          <w:rFonts w:ascii="Times New Roman" w:hAnsi="Times New Roman" w:cs="Times New Roman"/>
          <w:color w:val="000000"/>
          <w:lang w:val="ru-RU"/>
        </w:rPr>
        <w:t xml:space="preserve">в МАДОУ № 18 запланировано на </w:t>
      </w:r>
      <w:r w:rsidR="00276FEE" w:rsidRPr="00B26D9D">
        <w:rPr>
          <w:rFonts w:ascii="Times New Roman" w:hAnsi="Times New Roman" w:cs="Times New Roman"/>
          <w:b/>
          <w:color w:val="000000"/>
          <w:lang w:val="ru-RU"/>
        </w:rPr>
        <w:t>28.05.2025</w:t>
      </w:r>
      <w:r w:rsidRPr="00B26D9D">
        <w:rPr>
          <w:rFonts w:ascii="Times New Roman" w:hAnsi="Times New Roman" w:cs="Times New Roman"/>
          <w:b/>
          <w:color w:val="000000"/>
          <w:lang w:val="ru-RU"/>
        </w:rPr>
        <w:t xml:space="preserve"> в 10:00 в музыкальном зале.</w:t>
      </w:r>
    </w:p>
    <w:p w:rsidR="0071221F" w:rsidRDefault="0071221F" w:rsidP="0071221F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4. Порядок проведения Конкурса</w:t>
      </w:r>
    </w:p>
    <w:p w:rsidR="0071221F" w:rsidRDefault="0071221F" w:rsidP="0071221F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4.1. Участников Конкурса готовят педагоги дошкольных групп.</w:t>
      </w:r>
    </w:p>
    <w:p w:rsidR="0071221F" w:rsidRDefault="0071221F" w:rsidP="0071221F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4.2. Воспитатели групп МАДОУ № 18 сообщают жюри Конкурса количество детей-участников, названия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авторов исполняемых произведений.</w:t>
      </w:r>
    </w:p>
    <w:p w:rsidR="0071221F" w:rsidRDefault="0071221F" w:rsidP="0071221F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4.3. Воспитатели оформляют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 xml:space="preserve">подают заявку </w:t>
      </w:r>
      <w:r w:rsidR="00B26D9D">
        <w:rPr>
          <w:rFonts w:ascii="Times New Roman" w:hAnsi="Times New Roman" w:cs="Times New Roman"/>
          <w:color w:val="000000"/>
          <w:lang w:val="ru-RU"/>
        </w:rPr>
        <w:t xml:space="preserve">в свободной форме </w:t>
      </w:r>
      <w:r w:rsidRPr="00B26D9D">
        <w:rPr>
          <w:rFonts w:ascii="Times New Roman" w:hAnsi="Times New Roman" w:cs="Times New Roman"/>
          <w:b/>
          <w:color w:val="000000"/>
          <w:lang w:val="ru-RU"/>
        </w:rPr>
        <w:t>не</w:t>
      </w:r>
      <w:r w:rsidRPr="00B26D9D">
        <w:rPr>
          <w:rFonts w:ascii="Times New Roman" w:hAnsi="Times New Roman" w:cs="Times New Roman"/>
          <w:b/>
          <w:color w:val="000000"/>
        </w:rPr>
        <w:t> </w:t>
      </w:r>
      <w:r w:rsidR="00276FEE" w:rsidRPr="00B26D9D">
        <w:rPr>
          <w:rFonts w:ascii="Times New Roman" w:hAnsi="Times New Roman" w:cs="Times New Roman"/>
          <w:b/>
          <w:color w:val="000000"/>
          <w:lang w:val="ru-RU"/>
        </w:rPr>
        <w:t>позднее 20.05.2025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:rsidR="0071221F" w:rsidRDefault="0071221F" w:rsidP="0071221F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4.4.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Конкурсе предусмотрены следующие номинации:</w:t>
      </w:r>
    </w:p>
    <w:p w:rsidR="0071221F" w:rsidRDefault="00276FEE" w:rsidP="0071221F">
      <w:pPr>
        <w:numPr>
          <w:ilvl w:val="0"/>
          <w:numId w:val="4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лучший исполнитель стихотворений</w:t>
      </w:r>
      <w:r w:rsidR="0071221F">
        <w:rPr>
          <w:rFonts w:ascii="Times New Roman" w:hAnsi="Times New Roman" w:cs="Times New Roman"/>
          <w:color w:val="000000"/>
          <w:lang w:val="ru-RU"/>
        </w:rPr>
        <w:t xml:space="preserve"> среди детей 4—5</w:t>
      </w:r>
      <w:r w:rsidR="0071221F">
        <w:rPr>
          <w:rFonts w:ascii="Times New Roman" w:hAnsi="Times New Roman" w:cs="Times New Roman"/>
          <w:color w:val="000000"/>
        </w:rPr>
        <w:t> </w:t>
      </w:r>
      <w:r w:rsidR="0071221F">
        <w:rPr>
          <w:rFonts w:ascii="Times New Roman" w:hAnsi="Times New Roman" w:cs="Times New Roman"/>
          <w:color w:val="000000"/>
          <w:lang w:val="ru-RU"/>
        </w:rPr>
        <w:t>лет;</w:t>
      </w:r>
    </w:p>
    <w:p w:rsidR="0071221F" w:rsidRDefault="0071221F" w:rsidP="0071221F">
      <w:pPr>
        <w:numPr>
          <w:ilvl w:val="0"/>
          <w:numId w:val="4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лучший исполнитель стихотворений среди детей 5—6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лет;</w:t>
      </w:r>
    </w:p>
    <w:p w:rsidR="0071221F" w:rsidRDefault="0071221F" w:rsidP="0071221F">
      <w:pPr>
        <w:numPr>
          <w:ilvl w:val="0"/>
          <w:numId w:val="4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лучший исполнитель стихотворений среди детей 6—7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лет.</w:t>
      </w:r>
    </w:p>
    <w:p w:rsidR="0071221F" w:rsidRDefault="0071221F" w:rsidP="0071221F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Жюри вправе учреждать дополнительные номинации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ходе проведения конкурса.</w:t>
      </w:r>
    </w:p>
    <w:p w:rsidR="0071221F" w:rsidRDefault="0071221F" w:rsidP="0071221F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5. Требования и</w:t>
      </w:r>
      <w:r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критерии оценивания</w:t>
      </w:r>
    </w:p>
    <w:p w:rsidR="0071221F" w:rsidRDefault="0071221F" w:rsidP="0071221F">
      <w:pPr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5.1. При отборе произведений педагоги должны ориентироваться на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программные задачи для каждого возраста:</w:t>
      </w:r>
    </w:p>
    <w:p w:rsidR="0071221F" w:rsidRDefault="0071221F" w:rsidP="0071221F">
      <w:pPr>
        <w:numPr>
          <w:ilvl w:val="0"/>
          <w:numId w:val="5"/>
        </w:numPr>
        <w:spacing w:beforeAutospacing="0" w:afterAutospacing="0"/>
        <w:ind w:left="780" w:right="180" w:firstLine="851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для детей 4—5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лет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— не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менее 6–8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строк;</w:t>
      </w:r>
    </w:p>
    <w:p w:rsidR="0071221F" w:rsidRDefault="0071221F" w:rsidP="0071221F">
      <w:pPr>
        <w:numPr>
          <w:ilvl w:val="0"/>
          <w:numId w:val="5"/>
        </w:numPr>
        <w:spacing w:beforeAutospacing="0" w:afterAutospacing="0"/>
        <w:ind w:left="780" w:right="180" w:firstLine="851"/>
        <w:contextualSpacing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для детей 5—6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лет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— не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менее 12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строк;</w:t>
      </w:r>
    </w:p>
    <w:p w:rsidR="0071221F" w:rsidRDefault="0071221F" w:rsidP="0071221F">
      <w:pPr>
        <w:numPr>
          <w:ilvl w:val="0"/>
          <w:numId w:val="5"/>
        </w:numPr>
        <w:spacing w:beforeAutospacing="0" w:afterAutospacing="0"/>
        <w:ind w:left="780" w:right="180"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для детей 6—7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лет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— не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менее 16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строк.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5.2. Поэтические произведения могут сопровождаться музыкальным оформлением, демонстрацией слайдов.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>5.3. Уровень исполнения поэтического произведения оценивается по 5-балльной шкале по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следующим критериям:</w:t>
      </w:r>
    </w:p>
    <w:p w:rsidR="0071221F" w:rsidRDefault="0071221F" w:rsidP="00B26D9D">
      <w:pPr>
        <w:numPr>
          <w:ilvl w:val="0"/>
          <w:numId w:val="6"/>
        </w:numPr>
        <w:tabs>
          <w:tab w:val="clear" w:pos="720"/>
        </w:tabs>
        <w:spacing w:beforeAutospacing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соответствие выбранного стихотворения теме Конкурса;</w:t>
      </w:r>
    </w:p>
    <w:p w:rsidR="0071221F" w:rsidRDefault="0071221F" w:rsidP="00B26D9D">
      <w:pPr>
        <w:numPr>
          <w:ilvl w:val="0"/>
          <w:numId w:val="6"/>
        </w:numPr>
        <w:tabs>
          <w:tab w:val="clear" w:pos="720"/>
        </w:tabs>
        <w:spacing w:beforeAutospacing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знание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текста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произведения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221F" w:rsidRDefault="0071221F" w:rsidP="00B26D9D">
      <w:pPr>
        <w:numPr>
          <w:ilvl w:val="0"/>
          <w:numId w:val="6"/>
        </w:numPr>
        <w:tabs>
          <w:tab w:val="clear" w:pos="720"/>
        </w:tabs>
        <w:spacing w:beforeAutospacing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интонационная выразительность речи (динамика, выражаемая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ударениях; мелодика, выражаемая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движении голоса по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звукам разной высоты; темп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ритм, выражаемые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длительности звучания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остановках, паузах; эмоциональная окраска речи, определяющая характер);</w:t>
      </w:r>
    </w:p>
    <w:p w:rsidR="0071221F" w:rsidRDefault="0071221F" w:rsidP="00B26D9D">
      <w:pPr>
        <w:numPr>
          <w:ilvl w:val="0"/>
          <w:numId w:val="6"/>
        </w:numPr>
        <w:tabs>
          <w:tab w:val="clear" w:pos="720"/>
        </w:tabs>
        <w:spacing w:beforeAutospacing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правильное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литературное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произношение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1221F" w:rsidRDefault="0071221F" w:rsidP="00B26D9D">
      <w:pPr>
        <w:numPr>
          <w:ilvl w:val="0"/>
          <w:numId w:val="6"/>
        </w:numPr>
        <w:tabs>
          <w:tab w:val="clear" w:pos="720"/>
        </w:tabs>
        <w:spacing w:beforeAutospacing="0" w:afterAutospacing="0"/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использование выразительных средств (мимики, жестов, поз, движений);</w:t>
      </w:r>
    </w:p>
    <w:p w:rsidR="0071221F" w:rsidRDefault="0071221F" w:rsidP="00B26D9D">
      <w:pPr>
        <w:numPr>
          <w:ilvl w:val="0"/>
          <w:numId w:val="6"/>
        </w:numPr>
        <w:tabs>
          <w:tab w:val="clear" w:pos="720"/>
        </w:tabs>
        <w:spacing w:beforeAutospacing="0" w:afterAutospacing="0"/>
        <w:ind w:left="0" w:right="180"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подбор костюма, атрибутов, соответствующих содержанию исполняемого произведения.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5.4. Результаты конкурса жюри вносит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лист оценки участников смотра-конкурса (приложение 1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к настоящему положению). Общие баллы суммируют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сводном листе (приложение 2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к настоящему приказу).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5.5. Победитель определяется по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набранной сумме баллов участника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набранным максимальным количеством баллов для данной возрастной группы.</w:t>
      </w:r>
    </w:p>
    <w:p w:rsidR="0071221F" w:rsidRDefault="0071221F" w:rsidP="0071221F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6. Подведение итогов и</w:t>
      </w:r>
      <w:r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награждение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6.1. По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итогам конкурса жюри определяет победителей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каждой возрастной категории (1-е, 2-е, 3-е места).</w:t>
      </w:r>
      <w:r w:rsidR="000B3D5D">
        <w:rPr>
          <w:rFonts w:ascii="Times New Roman" w:hAnsi="Times New Roman" w:cs="Times New Roman"/>
          <w:color w:val="000000"/>
          <w:lang w:val="ru-RU"/>
        </w:rPr>
        <w:t xml:space="preserve"> Победный май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6.2. Жюри вправе учреждать дополнительные номинации:</w:t>
      </w:r>
    </w:p>
    <w:p w:rsidR="0071221F" w:rsidRDefault="0071221F" w:rsidP="0071221F">
      <w:pPr>
        <w:numPr>
          <w:ilvl w:val="0"/>
          <w:numId w:val="7"/>
        </w:numPr>
        <w:tabs>
          <w:tab w:val="clear" w:pos="720"/>
          <w:tab w:val="num" w:pos="780"/>
        </w:tabs>
        <w:spacing w:beforeAutospacing="0" w:afterAutospacing="0"/>
        <w:ind w:left="780" w:right="180" w:firstLine="7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proofErr w:type="spellStart"/>
      <w:r>
        <w:rPr>
          <w:rFonts w:ascii="Times New Roman" w:hAnsi="Times New Roman" w:cs="Times New Roman"/>
          <w:color w:val="000000"/>
        </w:rPr>
        <w:t>Самый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обаятельный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исполнитель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71221F" w:rsidRDefault="0071221F" w:rsidP="0071221F">
      <w:pPr>
        <w:numPr>
          <w:ilvl w:val="0"/>
          <w:numId w:val="7"/>
        </w:numPr>
        <w:tabs>
          <w:tab w:val="clear" w:pos="720"/>
          <w:tab w:val="num" w:pos="780"/>
        </w:tabs>
        <w:spacing w:beforeAutospacing="0" w:afterAutospacing="0"/>
        <w:ind w:left="780" w:right="180" w:firstLine="7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«За </w:t>
      </w:r>
      <w:proofErr w:type="spellStart"/>
      <w:r>
        <w:rPr>
          <w:rFonts w:ascii="Times New Roman" w:hAnsi="Times New Roman" w:cs="Times New Roman"/>
          <w:color w:val="000000"/>
        </w:rPr>
        <w:t>самое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лирическое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исполнение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71221F" w:rsidRDefault="0071221F" w:rsidP="0071221F">
      <w:pPr>
        <w:numPr>
          <w:ilvl w:val="0"/>
          <w:numId w:val="7"/>
        </w:numPr>
        <w:tabs>
          <w:tab w:val="clear" w:pos="720"/>
          <w:tab w:val="num" w:pos="780"/>
        </w:tabs>
        <w:spacing w:beforeAutospacing="0" w:afterAutospacing="0"/>
        <w:ind w:left="780" w:right="180" w:firstLine="7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proofErr w:type="spellStart"/>
      <w:r>
        <w:rPr>
          <w:rFonts w:ascii="Times New Roman" w:hAnsi="Times New Roman" w:cs="Times New Roman"/>
          <w:color w:val="000000"/>
        </w:rPr>
        <w:t>Самый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артистичный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71221F" w:rsidRDefault="0071221F" w:rsidP="0071221F">
      <w:pPr>
        <w:numPr>
          <w:ilvl w:val="0"/>
          <w:numId w:val="7"/>
        </w:numPr>
        <w:tabs>
          <w:tab w:val="clear" w:pos="720"/>
          <w:tab w:val="num" w:pos="780"/>
        </w:tabs>
        <w:spacing w:beforeAutospacing="0" w:afterAutospacing="0"/>
        <w:ind w:left="780" w:right="180" w:firstLine="7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proofErr w:type="spellStart"/>
      <w:r>
        <w:rPr>
          <w:rFonts w:ascii="Times New Roman" w:hAnsi="Times New Roman" w:cs="Times New Roman"/>
          <w:color w:val="000000"/>
        </w:rPr>
        <w:t>Оригинальное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прочтение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стихотворения</w:t>
      </w:r>
      <w:proofErr w:type="spellEnd"/>
      <w:r>
        <w:rPr>
          <w:rFonts w:ascii="Times New Roman" w:hAnsi="Times New Roman" w:cs="Times New Roman"/>
          <w:color w:val="000000"/>
        </w:rPr>
        <w:t>»;</w:t>
      </w:r>
    </w:p>
    <w:p w:rsidR="0071221F" w:rsidRDefault="0071221F" w:rsidP="0071221F">
      <w:pPr>
        <w:numPr>
          <w:ilvl w:val="0"/>
          <w:numId w:val="7"/>
        </w:numPr>
        <w:tabs>
          <w:tab w:val="clear" w:pos="720"/>
          <w:tab w:val="num" w:pos="780"/>
        </w:tabs>
        <w:spacing w:beforeAutospacing="0" w:afterAutospacing="0"/>
        <w:ind w:left="780" w:right="180" w:firstLine="71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proofErr w:type="spellStart"/>
      <w:r>
        <w:rPr>
          <w:rFonts w:ascii="Times New Roman" w:hAnsi="Times New Roman" w:cs="Times New Roman"/>
          <w:color w:val="000000"/>
        </w:rPr>
        <w:t>Патриотичность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исполнения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стихотворения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дополнительных номинациях определяется по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одному победителю.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6.3. Победители Конкурса (в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том числе в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отдельных номинациях) награждаются дипломами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специальными призами.</w:t>
      </w:r>
    </w:p>
    <w:p w:rsidR="0071221F" w:rsidRDefault="0071221F" w:rsidP="0071221F">
      <w:pPr>
        <w:ind w:firstLine="851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6.4. Участники Конкурса награждаются благодарностями детского сада и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поощрительными призами.</w:t>
      </w: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276F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59C6" w:rsidRDefault="00A559C6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4E3E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21F" w:rsidRDefault="0071221F" w:rsidP="004E3EE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Оценочный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«Смотру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чтецов»</w:t>
      </w:r>
    </w:p>
    <w:tbl>
      <w:tblPr>
        <w:tblW w:w="14593" w:type="dxa"/>
        <w:tblLayout w:type="fixed"/>
        <w:tblLook w:val="0600" w:firstRow="0" w:lastRow="0" w:firstColumn="0" w:lastColumn="0" w:noHBand="1" w:noVBand="1"/>
      </w:tblPr>
      <w:tblGrid>
        <w:gridCol w:w="43"/>
        <w:gridCol w:w="2217"/>
        <w:gridCol w:w="449"/>
        <w:gridCol w:w="1111"/>
        <w:gridCol w:w="1559"/>
        <w:gridCol w:w="1559"/>
        <w:gridCol w:w="1418"/>
        <w:gridCol w:w="1559"/>
        <w:gridCol w:w="1984"/>
        <w:gridCol w:w="2694"/>
      </w:tblGrid>
      <w:tr w:rsidR="0071221F" w:rsidTr="004E3EED">
        <w:trPr>
          <w:gridBefore w:val="1"/>
          <w:wBefore w:w="43" w:type="dxa"/>
          <w:trHeight w:val="3372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участники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Соответствие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выбранного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стихотворения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теме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конкурса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Знание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текста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произведения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Интонационная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выразительность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речи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динамика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выражаемая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ударениях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темп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ритм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паузы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эмоциональная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окраска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речи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Правильное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литературное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произношение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Использование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выразительных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средств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театра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мимики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жестов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поз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движений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Подбор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костюма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атрибутов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соответствующих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содержанию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исполняемого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произведения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221F" w:rsidRDefault="0071221F">
            <w:pPr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Общий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бал</w:t>
            </w:r>
            <w:proofErr w:type="spellEnd"/>
          </w:p>
        </w:tc>
      </w:tr>
      <w:tr w:rsidR="0071221F" w:rsidTr="004E3EED">
        <w:trPr>
          <w:gridBefore w:val="1"/>
          <w:wBefore w:w="43" w:type="dxa"/>
          <w:trHeight w:val="274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21F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21F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21F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EED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EED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EED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EED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EED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EED" w:rsidTr="004E3EED">
        <w:trPr>
          <w:gridBefore w:val="1"/>
          <w:wBefore w:w="43" w:type="dxa"/>
          <w:trHeight w:val="261"/>
        </w:trPr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EED" w:rsidRDefault="004E3EED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21F" w:rsidTr="004E3EED">
        <w:trPr>
          <w:gridAfter w:val="4"/>
          <w:wAfter w:w="7655" w:type="dxa"/>
          <w:trHeight w:val="524"/>
        </w:trPr>
        <w:tc>
          <w:tcPr>
            <w:tcW w:w="270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EED" w:rsidRDefault="004E3EE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221F" w:rsidRDefault="007122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Шкала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22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21F" w:rsidTr="004E3EED">
        <w:trPr>
          <w:gridAfter w:val="4"/>
          <w:wAfter w:w="7655" w:type="dxa"/>
          <w:trHeight w:val="424"/>
        </w:trPr>
        <w:tc>
          <w:tcPr>
            <w:tcW w:w="270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Default="00712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Default="007122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Жюри</w:t>
            </w:r>
            <w:proofErr w:type="spellEnd"/>
          </w:p>
        </w:tc>
        <w:bookmarkStart w:id="0" w:name="_GoBack"/>
        <w:bookmarkEnd w:id="0"/>
      </w:tr>
      <w:tr w:rsidR="0071221F" w:rsidTr="004E3EED">
        <w:trPr>
          <w:gridAfter w:val="4"/>
          <w:wAfter w:w="7655" w:type="dxa"/>
          <w:trHeight w:val="560"/>
        </w:trPr>
        <w:tc>
          <w:tcPr>
            <w:tcW w:w="270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Default="00712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достаточном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422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21F" w:rsidTr="004E3EED">
        <w:trPr>
          <w:gridAfter w:val="4"/>
          <w:wAfter w:w="7655" w:type="dxa"/>
          <w:trHeight w:val="557"/>
        </w:trPr>
        <w:tc>
          <w:tcPr>
            <w:tcW w:w="270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Default="00712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422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21F" w:rsidTr="004E3EED">
        <w:trPr>
          <w:gridAfter w:val="4"/>
          <w:wAfter w:w="7655" w:type="dxa"/>
          <w:trHeight w:val="524"/>
        </w:trPr>
        <w:tc>
          <w:tcPr>
            <w:tcW w:w="270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21F" w:rsidRDefault="007122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22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21F" w:rsidRDefault="0071221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221F" w:rsidRDefault="0071221F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1221F" w:rsidRDefault="0071221F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1221F" w:rsidRDefault="0071221F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559C6" w:rsidRDefault="00A559C6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559C6" w:rsidRDefault="00A559C6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E3EED" w:rsidRDefault="004E3EED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3EED" w:rsidRDefault="004E3EED" w:rsidP="007122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221F" w:rsidRPr="0071221F" w:rsidRDefault="0071221F" w:rsidP="007122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Требования</w:t>
      </w:r>
      <w:r w:rsidRPr="00712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2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</w:t>
      </w:r>
      <w:r w:rsidRPr="00712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22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</w:t>
      </w:r>
    </w:p>
    <w:p w:rsidR="0071221F" w:rsidRDefault="0071221F" w:rsidP="0071221F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221F" w:rsidRDefault="0071221F" w:rsidP="0071221F">
      <w:pPr>
        <w:numPr>
          <w:ilvl w:val="0"/>
          <w:numId w:val="8"/>
        </w:numPr>
        <w:spacing w:beforeAutospacing="0" w:afterAutospacing="0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221F" w:rsidRDefault="0071221F" w:rsidP="0071221F">
      <w:pPr>
        <w:numPr>
          <w:ilvl w:val="0"/>
          <w:numId w:val="8"/>
        </w:numPr>
        <w:spacing w:beforeAutospacing="0" w:afterAutospacing="0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221F" w:rsidRDefault="0071221F" w:rsidP="0071221F">
      <w:pPr>
        <w:numPr>
          <w:ilvl w:val="0"/>
          <w:numId w:val="8"/>
        </w:numPr>
        <w:spacing w:beforeAutospacing="0" w:afterAutospacing="0"/>
        <w:ind w:left="78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221F" w:rsidRDefault="0071221F" w:rsidP="0071221F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Поэтические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демонстрацией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слайдов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221F" w:rsidRDefault="0071221F" w:rsidP="0071221F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поэтического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221F" w:rsidRDefault="0071221F" w:rsidP="0071221F">
      <w:pPr>
        <w:numPr>
          <w:ilvl w:val="0"/>
          <w:numId w:val="9"/>
        </w:numPr>
        <w:spacing w:beforeAutospacing="0" w:afterAutospacing="0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221F" w:rsidRDefault="0071221F" w:rsidP="0071221F">
      <w:pPr>
        <w:numPr>
          <w:ilvl w:val="0"/>
          <w:numId w:val="9"/>
        </w:numPr>
        <w:spacing w:beforeAutospacing="0" w:afterAutospacing="0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221F" w:rsidRDefault="0071221F" w:rsidP="0071221F">
      <w:pPr>
        <w:numPr>
          <w:ilvl w:val="0"/>
          <w:numId w:val="9"/>
        </w:numPr>
        <w:spacing w:beforeAutospacing="0" w:afterAutospacing="0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интонационная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выразительность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выражаемая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ударениях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мелодика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выражаемая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звукам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ритм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выражаемые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длительности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звучания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остановках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паузах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окраска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1221F" w:rsidRDefault="0071221F" w:rsidP="0071221F">
      <w:pPr>
        <w:numPr>
          <w:ilvl w:val="0"/>
          <w:numId w:val="9"/>
        </w:numPr>
        <w:spacing w:beforeAutospacing="0" w:afterAutospacing="0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221F" w:rsidRDefault="0071221F" w:rsidP="0071221F">
      <w:pPr>
        <w:numPr>
          <w:ilvl w:val="0"/>
          <w:numId w:val="9"/>
        </w:numPr>
        <w:spacing w:beforeAutospacing="0" w:afterAutospacing="0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выразительных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мимики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жестов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1221F" w:rsidRDefault="0071221F" w:rsidP="0071221F">
      <w:pPr>
        <w:numPr>
          <w:ilvl w:val="0"/>
          <w:numId w:val="9"/>
        </w:numPr>
        <w:spacing w:beforeAutospacing="0" w:afterAutospacing="0"/>
        <w:ind w:left="78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костюма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атрибутов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исполняемого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221F" w:rsidRDefault="0071221F" w:rsidP="0071221F">
      <w:pPr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Победитель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набранной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набранным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21F" w:rsidRDefault="0071221F" w:rsidP="0071221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2FA" w:rsidRPr="0071221F" w:rsidRDefault="00FB42FA">
      <w:pPr>
        <w:rPr>
          <w:lang w:val="ru-RU"/>
        </w:rPr>
      </w:pPr>
    </w:p>
    <w:sectPr w:rsidR="00FB42FA" w:rsidRPr="0071221F" w:rsidSect="004E3EED">
      <w:pgSz w:w="16838" w:h="11906" w:orient="landscape"/>
      <w:pgMar w:top="709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A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1E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C7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77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C6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F3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A4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C3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3A"/>
    <w:rsid w:val="00061E4C"/>
    <w:rsid w:val="000B3D5D"/>
    <w:rsid w:val="00276FEE"/>
    <w:rsid w:val="004E3EED"/>
    <w:rsid w:val="0071221F"/>
    <w:rsid w:val="007B6C05"/>
    <w:rsid w:val="00A559C6"/>
    <w:rsid w:val="00B26D9D"/>
    <w:rsid w:val="00E0313A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B7AF"/>
  <w15:chartTrackingRefBased/>
  <w15:docId w15:val="{77E9D25C-B5EA-4DD8-B0E8-A6533F52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1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E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E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90BB-2F2E-4A9E-B59B-07AFAB1A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2025-05-29T03:51:00Z</cp:lastPrinted>
  <dcterms:created xsi:type="dcterms:W3CDTF">2025-05-13T09:13:00Z</dcterms:created>
  <dcterms:modified xsi:type="dcterms:W3CDTF">2025-05-29T04:59:00Z</dcterms:modified>
</cp:coreProperties>
</file>